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sz w:val="32"/>
          <w:szCs w:val="32"/>
          <w:lang w:val="pl-PL"/>
        </w:rPr>
      </w:pPr>
      <w:r>
        <w:rPr>
          <w:rFonts w:hint="default"/>
          <w:b/>
          <w:bCs/>
          <w:sz w:val="32"/>
          <w:szCs w:val="32"/>
          <w:lang w:val="pl-PL"/>
        </w:rPr>
        <w:t>REGULAMIN RANKINGU WYSTAWOWEGO ZKwP Oddział Toruń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Ranking prowadzony jest pod patronatem Zarządu Oddziału Toruńskiego ZKwP .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Ranking obejmuje jeden sezon wystawowy, liczony od 1 stycznia do 31 grudnia danego  roku.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W Rankingu biorą udział jedynie psy i suki zarejestrowane w Oddziale Toruń, których właściciele mają opłaconą składkę członkowską za dany sezon (stan na dzień 31 grudnia danego roku). Uczestnictwo w Rankingu jest  dobrowolne.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W przypadku psów i suk przeniesionych z innych oddziałów w roku rankingowym, na  prośbę aktualnego właściciela (członka Oddziału Toruń), dolicza się punkty zdobyte w innym oddziale. Punkty dolicza się na podstawie zestawienia przesłanego z innego oddziału lub/i na podstawie przedstawionych kart ocen.</w:t>
      </w:r>
    </w:p>
    <w:p>
      <w:pPr>
        <w:numPr>
          <w:ilvl w:val="0"/>
          <w:numId w:val="0"/>
        </w:numPr>
        <w:ind w:leftChars="0"/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1"/>
        </w:numPr>
        <w:ind w:left="425" w:leftChars="0" w:hanging="425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Do Rankingu można zgłaszać psy i suki, które wzięły udział w wystawach w danym roku. Pod uwagę brane są wystawy organizowane przez ZKwP.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Warunki uczestnictwa: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Zgłoszenie do Rankingu wyników psa/suki z minimum 3 wystaw a maksimum 10, jedynie z oceną doskonałą/wybitnie obiecującą,</w:t>
      </w: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uczestnictwo w przynajmniej jednej wystawie organizowanej przez O/Toruń.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Ranking jest prowadzony osobno dla psów i suk.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Klasyfikacja wyników prowadzona jest w 4 kategoriach, z rozbiciem na płeć: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TOP PIES O/TORUŃ – obejmujący psy z klasy pośredniej, otwartej, użytkowej, championów. Lokaty I-III w Rankingu;</w:t>
      </w: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TOP SUKA O/TORUŃ – obejmujący suki z klasy pośredniej, otwartej, użytkowej, championów. Lokaty I-III w Rankingu;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TOP SZCZENIĘ PIES O/TORUŃ – obejmujący psy z klas młodszych szczeniąt i szczeniąt. Lokaty I-III w Rankingu;</w:t>
      </w: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TOP SZCZENIĘ SUKA O/TORUŃ – obejmujący suki z klas młodszych szczeniąt i szczeniąt. Lokaty I-III w Rankingu;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TOP JUNIOR PIES O/TORUŃ – obejmujący psy z klasy młodzieży. Lokaty I-III w Rankingu;</w:t>
      </w: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TOP JUNIOR SUKA O/TORUŃ – obejmujący suki z klasy młodzieży. Lokaty I- III w Rankingu;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TOP WETERAN PIES O/TORUŃ – obejmujący psy z klasy weteranów. Lokaty I- III w Rankingu;.</w:t>
      </w: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TOP WETERAN SUKA O/TORUŃ – obejmujący suki z klasy weteranów. Lokaty I-III w Rankingu;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Jeden pies może brać udział w dowolnej liczbie podanych wyżej klasyfikacji. O wyborze klasyfikacji decyduje właściciel psa/suki.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numPr>
          <w:ilvl w:val="0"/>
          <w:numId w:val="2"/>
        </w:numPr>
        <w:ind w:left="420" w:leftChars="0" w:hanging="420" w:firstLineChars="0"/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Punkty w Rankingu przyznawane są zgodnie z tabelą nr 1 i 2: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sz w:val="20"/>
          <w:szCs w:val="20"/>
          <w:lang w:val="pl-PL"/>
        </w:rPr>
      </w:pPr>
      <w:r>
        <w:rPr>
          <w:rFonts w:hint="default"/>
          <w:sz w:val="20"/>
          <w:szCs w:val="20"/>
          <w:lang w:val="pl-PL"/>
        </w:rPr>
        <w:t>Tabela nr 1. Zestawienie punktów za osiągnięcia w rasie (punkty sumują się):</w:t>
      </w:r>
    </w:p>
    <w:p>
      <w:pPr>
        <w:jc w:val="both"/>
        <w:rPr>
          <w:rFonts w:hint="default"/>
          <w:sz w:val="20"/>
          <w:szCs w:val="20"/>
          <w:lang w:val="pl-PL"/>
        </w:rPr>
      </w:pPr>
    </w:p>
    <w:tbl>
      <w:tblPr>
        <w:tblStyle w:val="3"/>
        <w:tblW w:w="0" w:type="auto"/>
        <w:tblInd w:w="5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2129"/>
        <w:gridCol w:w="4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1" w:hRule="atLeast"/>
        </w:trPr>
        <w:tc>
          <w:tcPr>
            <w:tcW w:w="2862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Osiągnięcie</w:t>
            </w:r>
          </w:p>
        </w:tc>
        <w:tc>
          <w:tcPr>
            <w:tcW w:w="2129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Wystawa krajowa</w:t>
            </w:r>
          </w:p>
        </w:tc>
        <w:tc>
          <w:tcPr>
            <w:tcW w:w="4297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Wystawa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międzynarodowa/klubowa/championów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62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Najlepsze Młodsze Szczenię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5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862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Najlepsze Szczenię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5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62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Najlepszy Junior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62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Najlepszy Weteran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2862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NDP/NDS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15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862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Zwycięzca Płci Przeciwnej (BOS)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15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2862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Zwycięzca Rasy (BOB)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atLeast"/>
        </w:trPr>
        <w:tc>
          <w:tcPr>
            <w:tcW w:w="2862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Zwycięzca Klubu, Młodzieżowy Zwycięzca Klubu, Zwycięzca Klubu Weteranów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-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2862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Udział w wystawie, bez tytułów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</w:t>
            </w:r>
          </w:p>
        </w:tc>
      </w:tr>
    </w:tbl>
    <w:p>
      <w:pPr>
        <w:jc w:val="both"/>
        <w:rPr>
          <w:rFonts w:hint="default"/>
          <w:sz w:val="20"/>
          <w:szCs w:val="20"/>
          <w:lang w:val="pl-PL"/>
        </w:rPr>
      </w:pPr>
    </w:p>
    <w:p>
      <w:pPr>
        <w:jc w:val="both"/>
        <w:rPr>
          <w:rFonts w:hint="default"/>
          <w:sz w:val="20"/>
          <w:szCs w:val="20"/>
          <w:lang w:val="pl-PL"/>
        </w:rPr>
      </w:pPr>
      <w:r>
        <w:rPr>
          <w:rFonts w:hint="default"/>
          <w:sz w:val="20"/>
          <w:szCs w:val="20"/>
          <w:lang w:val="pl-PL"/>
        </w:rPr>
        <w:t>Tabela nr 2. Zestawienie punktów za osiągnięcia w konkurencjach finałowych (punkty sumują się):</w:t>
      </w:r>
    </w:p>
    <w:p>
      <w:pPr>
        <w:jc w:val="both"/>
        <w:rPr>
          <w:rFonts w:hint="default"/>
          <w:sz w:val="20"/>
          <w:szCs w:val="20"/>
          <w:lang w:val="pl-PL"/>
        </w:rPr>
      </w:pPr>
    </w:p>
    <w:tbl>
      <w:tblPr>
        <w:tblStyle w:val="3"/>
        <w:tblW w:w="9288" w:type="dxa"/>
        <w:tblInd w:w="55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23"/>
        <w:gridCol w:w="1968"/>
        <w:gridCol w:w="42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Osiągnięcie</w:t>
            </w:r>
          </w:p>
        </w:tc>
        <w:tc>
          <w:tcPr>
            <w:tcW w:w="1968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Wystawa krajowa</w:t>
            </w:r>
          </w:p>
        </w:tc>
        <w:tc>
          <w:tcPr>
            <w:tcW w:w="4297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Wystawa</w:t>
            </w:r>
          </w:p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międzynarodowa/klubowa/championów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Najlepsze Młodsze Szczenię lok. I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25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Najlepsze Młodsze Szczenię lok. II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Najlepsze Młodsze Szczenię lok. III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15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Najlepsze Młodsze Szczenię lok. IV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Najlepsze Szczenię lok. I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25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Najlepsze Szczenię lok. II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Najlepsze Szczenię lok. III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15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Najlepsze Szczenię lok. IV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Najlepszy Junior lok. I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50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Najlepszy Junior lok. II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40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Najlepszy Junior lok. III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30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Najlepszy Junior lok. IV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23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Najlepszy Weteran lok. I</w:t>
            </w:r>
          </w:p>
        </w:tc>
        <w:tc>
          <w:tcPr>
            <w:tcW w:w="1968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25</w:t>
            </w:r>
          </w:p>
        </w:tc>
        <w:tc>
          <w:tcPr>
            <w:tcW w:w="42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50</w:t>
            </w:r>
          </w:p>
        </w:tc>
      </w:tr>
    </w:tbl>
    <w:tbl>
      <w:tblPr>
        <w:tblStyle w:val="3"/>
        <w:tblpPr w:leftFromText="180" w:rightFromText="180" w:vertAnchor="text" w:horzAnchor="page" w:tblpX="1644" w:tblpY="198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00"/>
        <w:gridCol w:w="1997"/>
        <w:gridCol w:w="4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Najlepszy Weteran lok. II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Najlepszy Weteran lok. III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15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Najlepszy Weteran lok. IV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Zwycięzca Grupy lok. I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60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Zwycięzca Grupy lok. II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50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Zwycięzca Grupy lok. III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40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Zwycięzca Grupy lok. IV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30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Best in Show lok. I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120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200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Best in Show lok. II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100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180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Best in Show lok. III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80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160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3000" w:type="dxa"/>
          </w:tcPr>
          <w:p>
            <w:pPr>
              <w:jc w:val="both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Best in Show lok. IV</w:t>
            </w:r>
          </w:p>
        </w:tc>
        <w:tc>
          <w:tcPr>
            <w:tcW w:w="1997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60</w:t>
            </w:r>
          </w:p>
        </w:tc>
        <w:tc>
          <w:tcPr>
            <w:tcW w:w="4269" w:type="dxa"/>
          </w:tcPr>
          <w:p>
            <w:pPr>
              <w:jc w:val="center"/>
              <w:rPr>
                <w:rFonts w:hint="default"/>
                <w:sz w:val="20"/>
                <w:szCs w:val="20"/>
                <w:lang w:val="pl-PL"/>
              </w:rPr>
            </w:pPr>
            <w:r>
              <w:rPr>
                <w:rFonts w:hint="default"/>
                <w:sz w:val="20"/>
                <w:szCs w:val="20"/>
                <w:lang w:val="pl-PL"/>
              </w:rPr>
              <w:t>140</w:t>
            </w:r>
          </w:p>
        </w:tc>
      </w:tr>
    </w:tbl>
    <w:p>
      <w:pPr>
        <w:jc w:val="both"/>
        <w:rPr>
          <w:rFonts w:hint="default"/>
          <w:sz w:val="20"/>
          <w:szCs w:val="20"/>
          <w:lang w:val="pl-PL"/>
        </w:rPr>
      </w:pPr>
    </w:p>
    <w:p>
      <w:pPr>
        <w:jc w:val="both"/>
        <w:rPr>
          <w:rFonts w:hint="default"/>
          <w:sz w:val="20"/>
          <w:szCs w:val="20"/>
          <w:lang w:val="pl-PL"/>
        </w:rPr>
      </w:pPr>
    </w:p>
    <w:p>
      <w:pPr>
        <w:jc w:val="both"/>
        <w:rPr>
          <w:rFonts w:hint="default"/>
          <w:sz w:val="20"/>
          <w:szCs w:val="20"/>
          <w:lang w:val="pl-PL"/>
        </w:rPr>
      </w:pP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>Punkty z konkurencji finałowych, zarówno z wystaw krajowych jak i międzynarodowych, będą brane pod uwagę tylko na podstawie wpisu na karcie oceny, zdjęcia z podium, zdjęcia pucharu/rozety; w przypadku, gdy pies/suka nie zdobędzie żadnego z tytułów wymienionych w Tabeli nr 1 niniejszego Regulaminu, a dostanie ocenę wybitnie obiecującą lub doskonałą (odpowiednio: TOP Młodszych Szczeniąt/TOP Szczeniąt, TOP pozostałe klasyfikacje), otrzymuje 1 lub 2 punkty (odpowiednio wystawa krajowa, wystawa międzynarodowa/klubowa/championów);</w:t>
      </w:r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>Wystawa klubowa i wystawa championów równe są rangą wystawie międzynarodowej. Przy liczeniu punktów z wystawy klubowej pod uwagę brane są tylko punkty zdobyte podczas finałów (Best in Show), nie z finałów Sekcji.</w:t>
      </w:r>
      <w:bookmarkStart w:id="0" w:name="_GoBack"/>
      <w:bookmarkEnd w:id="0"/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>Punkty za tytuły wymagające zatwierdzenia (championaty krajów FCI, Interchampionat i partnerów FCI – American Kennel Club, Canadian Kennel Club, The Kennel Club UK) przyznaje się wyłącznie w sezonie, w którym tytuł został zatwierdzony i potwierdzony stosownym certyfikatem. Za każdy championat, potwierdzony certyfikatem, przyznawane jest 100 punktów;</w:t>
      </w:r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>W przypadku wystawy rangi europejskiej, do wyników z wystawy rangi międzynarodowej, dolicza się  50 punktów;</w:t>
      </w:r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>W przypadku wystawy rangi światowej, do wyników z wystawy rangi międzynarodowej, dolicza się 100 punktów.</w:t>
      </w:r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>Zgłoszenie psa/suki do Rankingu następuje poprzez nadesłanie wypełnionego formularza (stanowiącego załącznik nr 1 do niniejszego Regulaminu), do 17go lutego 2023, na adres mailowy ZKwP Toruń (pod torun@zkwp.pl). W temacie maila napisać: RANKING. Lub przesłać pocztą listem poleconym na adres O/Toruń (ZKwP Oddział Toruń, ul. Marii Skłodowskiej Curie 84, 87-100 Toruń, z dopiskiem RANKING) lub dostarczyć osobiście do Biura O/Toruń (adres j.w.). Zgłoszenia dostarczone po podanym wyżej terminie – nie będą uwzględniane w Rankingu, z wyjątkiem dla nowo przyjętych członków Oddziału Toruń, członków przeniesionych z innych oddziałów. Kopie kart ocen z wystaw, które mają być brane pod uwagę w Rankingu, powinny być nadesłane na adres O/Toruń (adres j.w.) listem poleconym w terminie do końca roku rankingowego.</w:t>
      </w:r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>Oficjalne wyniki Rankingu ogłoszone będą podczas Zebrania Sprawozdawczego oraz poprzez zamieszczenie informacji na stronie internetowej O/Toruń,  stronie na Facebooku O/Toruń oraz wywieszenie wyników w siedzibie O/Toruń, w terminie do końca marca 2023 roku.</w:t>
      </w:r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numPr>
          <w:ilvl w:val="0"/>
          <w:numId w:val="3"/>
        </w:numPr>
        <w:ind w:left="425" w:leftChars="0" w:hanging="425" w:firstLineChars="0"/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>Zwycięzcy niniejszego Rankingu otrzymają nagrody, które zostaną wręczone podczas specjalnego Zebrania Sprawozdawczego. Rodzaj nagrody zostanie określony w oficjalnej informacji, dostępnej dla wszystkich członków O/Toruń.</w:t>
      </w:r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>Członkowie Komisji ds. Rankingu:</w:t>
      </w:r>
    </w:p>
    <w:p>
      <w:pPr>
        <w:jc w:val="both"/>
        <w:rPr>
          <w:rFonts w:hint="default"/>
          <w:sz w:val="21"/>
          <w:szCs w:val="21"/>
          <w:lang w:val="pl-PL"/>
        </w:rPr>
      </w:pPr>
    </w:p>
    <w:p>
      <w:pPr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>Agnieszka Wiśniewska</w:t>
      </w:r>
    </w:p>
    <w:p>
      <w:pPr>
        <w:jc w:val="both"/>
        <w:rPr>
          <w:rFonts w:hint="default"/>
          <w:sz w:val="21"/>
          <w:szCs w:val="21"/>
          <w:lang w:val="pl-PL"/>
        </w:rPr>
      </w:pPr>
      <w:r>
        <w:rPr>
          <w:rFonts w:hint="default"/>
          <w:sz w:val="21"/>
          <w:szCs w:val="21"/>
          <w:lang w:val="pl-PL"/>
        </w:rPr>
        <w:t xml:space="preserve">Joanna Dąbrowska 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  <w:r>
        <w:rPr>
          <w:rFonts w:hint="default"/>
          <w:lang w:val="pl-PL"/>
        </w:rPr>
        <w:t>Załącznik nr 1 - do Regulaminu Rankingu ZKwP O/Toruń</w:t>
      </w:r>
    </w:p>
    <w:p>
      <w:pPr>
        <w:jc w:val="both"/>
        <w:rPr>
          <w:rFonts w:hint="default"/>
          <w:lang w:val="pl-PL"/>
        </w:rPr>
      </w:pPr>
    </w:p>
    <w:p>
      <w:pPr>
        <w:jc w:val="center"/>
        <w:rPr>
          <w:rFonts w:hint="default"/>
          <w:b/>
          <w:bCs/>
          <w:sz w:val="36"/>
          <w:szCs w:val="36"/>
          <w:lang w:val="pl-PL"/>
        </w:rPr>
      </w:pPr>
      <w:r>
        <w:rPr>
          <w:rFonts w:hint="default"/>
          <w:b/>
          <w:bCs/>
          <w:sz w:val="36"/>
          <w:szCs w:val="36"/>
          <w:lang w:val="pl-PL"/>
        </w:rPr>
        <w:t>ZGŁOSZENIE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Imię i przydomek psa/suki …….........................................................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Rasa ………………….………Kategoria Rankingu………………...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Właściciel …………………………………………………………….</w:t>
      </w:r>
    </w:p>
    <w:p>
      <w:pPr>
        <w:jc w:val="both"/>
        <w:rPr>
          <w:rFonts w:hint="default"/>
          <w:sz w:val="22"/>
          <w:szCs w:val="22"/>
          <w:lang w:val="pl-PL"/>
        </w:rPr>
      </w:pPr>
    </w:p>
    <w:p>
      <w:pPr>
        <w:jc w:val="both"/>
        <w:rPr>
          <w:rFonts w:hint="default"/>
          <w:sz w:val="22"/>
          <w:szCs w:val="22"/>
          <w:lang w:val="pl-PL"/>
        </w:rPr>
      </w:pPr>
      <w:r>
        <w:rPr>
          <w:rFonts w:hint="default"/>
          <w:sz w:val="22"/>
          <w:szCs w:val="22"/>
          <w:lang w:val="pl-PL"/>
        </w:rPr>
        <w:t>Telefon ………………………e-mail ………………………………..</w:t>
      </w:r>
    </w:p>
    <w:p>
      <w:pPr>
        <w:jc w:val="both"/>
        <w:rPr>
          <w:rFonts w:hint="default"/>
          <w:lang w:val="pl-PL"/>
        </w:rPr>
      </w:pPr>
    </w:p>
    <w:tbl>
      <w:tblPr>
        <w:tblStyle w:val="3"/>
        <w:tblpPr w:leftFromText="180" w:rightFromText="180" w:vertAnchor="text" w:horzAnchor="page" w:tblpX="662" w:tblpY="186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080"/>
        <w:gridCol w:w="2015"/>
        <w:gridCol w:w="995"/>
        <w:gridCol w:w="900"/>
        <w:gridCol w:w="1913"/>
        <w:gridCol w:w="1009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Lp.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Ranga</w:t>
            </w: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Data i miejsce</w:t>
            </w: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Sędzia</w:t>
            </w: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Klasa</w:t>
            </w: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Ocena/Lokata</w:t>
            </w: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Tytuły</w:t>
            </w: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Punkty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9.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11.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7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12.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720" w:type="dxa"/>
          </w:tcPr>
          <w:p>
            <w:pPr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13.</w:t>
            </w:r>
          </w:p>
        </w:tc>
        <w:tc>
          <w:tcPr>
            <w:tcW w:w="108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201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95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900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13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00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  <w:tc>
          <w:tcPr>
            <w:tcW w:w="1989" w:type="dxa"/>
          </w:tcPr>
          <w:p>
            <w:pPr>
              <w:jc w:val="both"/>
              <w:rPr>
                <w:rFonts w:hint="default"/>
                <w:lang w:val="pl-PL"/>
              </w:rPr>
            </w:pPr>
          </w:p>
        </w:tc>
      </w:tr>
    </w:tbl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Uwaga!</w:t>
      </w:r>
    </w:p>
    <w:p>
      <w:pPr>
        <w:jc w:val="both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Oceny wyłącznie doskonałe; mł.szczenięta i szczenięta – wybitnie obiecujące.</w:t>
      </w:r>
    </w:p>
    <w:p>
      <w:pPr>
        <w:jc w:val="both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Do zgłoszenia należy dołączyć kopie kart ocen wystawowych oraz potwierdzenie lokat w konkurencjach finałowych.</w:t>
      </w:r>
    </w:p>
    <w:p>
      <w:pPr>
        <w:jc w:val="both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Zgłoszenia psów/suk bez dołączonych kopii kart ocen nie zostaną sklasyfikowane.</w:t>
      </w:r>
    </w:p>
    <w:p>
      <w:pPr>
        <w:jc w:val="both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Ranking jest organizowany na zasadzie całkowitej dobrowolności.</w:t>
      </w:r>
    </w:p>
    <w:p>
      <w:pPr>
        <w:jc w:val="both"/>
        <w:rPr>
          <w:rFonts w:hint="default"/>
          <w:i/>
          <w:iCs/>
          <w:lang w:val="pl-PL"/>
        </w:rPr>
      </w:pPr>
      <w:r>
        <w:rPr>
          <w:rFonts w:hint="default"/>
          <w:i/>
          <w:iCs/>
          <w:lang w:val="pl-PL"/>
        </w:rPr>
        <w:t>Oświadczam, że zapoznałem/łam się z Regulaminem Rankingu organizowanym przez O/Toruń ZKwP, a podane przeze mnie dane są prawdziwe.</w:t>
      </w: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</w:p>
    <w:p>
      <w:pPr>
        <w:jc w:val="both"/>
        <w:rPr>
          <w:rFonts w:hint="default"/>
          <w:lang w:val="pl-PL"/>
        </w:rPr>
      </w:pPr>
    </w:p>
    <w:p>
      <w:pPr>
        <w:jc w:val="right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>…………………………………… Data i podpis właściciela psa/suki</w:t>
      </w:r>
    </w:p>
    <w:sectPr>
      <w:headerReference r:id="rId3" w:type="default"/>
      <w:pgSz w:w="11906" w:h="16838"/>
      <w:pgMar w:top="1440" w:right="1080" w:bottom="144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3704590</wp:posOffset>
              </wp:positionH>
              <wp:positionV relativeFrom="page">
                <wp:posOffset>443865</wp:posOffset>
              </wp:positionV>
              <wp:extent cx="152400" cy="19431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91.7pt;margin-top:34.95pt;height:15.3pt;width:12pt;mso-position-horizontal-relative:page;mso-position-vertical-relative:page;z-index:-251657216;mso-width-relative:page;mso-height-relative:page;" filled="f" stroked="f" coordsize="21600,21600" o:gfxdata="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BBormHY&#10;AAAACgEAAA8AAAAAAAAAAQAgAAAAIgAAAGRycy9kb3ducmV2LnhtbFBLAQIUABQAAAAIAIdO4kDx&#10;g0OkrgEAAHU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6CC293"/>
    <w:multiLevelType w:val="singleLevel"/>
    <w:tmpl w:val="A66CC293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1">
    <w:nsid w:val="4740D1FD"/>
    <w:multiLevelType w:val="singleLevel"/>
    <w:tmpl w:val="4740D1F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2">
    <w:nsid w:val="6DFD24C9"/>
    <w:multiLevelType w:val="singleLevel"/>
    <w:tmpl w:val="6DFD24C9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31D6E"/>
    <w:rsid w:val="026E1BE8"/>
    <w:rsid w:val="0B272852"/>
    <w:rsid w:val="28A7717B"/>
    <w:rsid w:val="4F2677A2"/>
    <w:rsid w:val="59576BF6"/>
    <w:rsid w:val="65131D6E"/>
    <w:rsid w:val="6EE84729"/>
    <w:rsid w:val="7248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1"/>
    <w:pPr>
      <w:ind w:left="1017"/>
    </w:pPr>
    <w:rPr>
      <w:rFonts w:ascii="Times New Roman" w:hAnsi="Times New Roman" w:eastAsia="Times New Roman" w:cs="Times New Roman"/>
      <w:lang w:val="pl-PL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2022-11-02T11:50:00Z</dcterms:created>
  <dc:creator>magda</dc:creator>
  <cp:lastModifiedBy>magda</cp:lastModifiedBy>
  <cp:lastPrinted>2022-11-02T12:13:00Z</cp:lastPrinted>
  <dcterms:modified xsi:type="dcterms:W3CDTF">2023-01-21T12:08:31Z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DDA7DD6964EB4C9DA4F59DE386D743AA</vt:lpwstr>
  </property>
</Properties>
</file>